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D0" w:rsidRDefault="006D49D0" w:rsidP="006D49D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bookmarkStart w:id="0" w:name="_Toc90656245"/>
      <w:bookmarkStart w:id="1" w:name="_GoBack"/>
      <w:bookmarkEnd w:id="1"/>
    </w:p>
    <w:p w:rsidR="006D49D0" w:rsidRDefault="006D49D0" w:rsidP="006D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767254"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>ADM</w:t>
      </w:r>
      <w:r w:rsidRPr="0076725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- </w:t>
      </w:r>
      <w:r w:rsidRPr="0076725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Политика АО «Авиакомпания «Полярные Авиалинии»</w:t>
      </w:r>
    </w:p>
    <w:p w:rsidR="006D49D0" w:rsidRDefault="006D49D0" w:rsidP="006D49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6D49D0" w:rsidRPr="005D6F9A" w:rsidRDefault="006D49D0" w:rsidP="006D49D0">
      <w:pPr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6D49D0" w:rsidRDefault="006D49D0" w:rsidP="006D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6D49D0" w:rsidRPr="00767254" w:rsidRDefault="006D49D0" w:rsidP="006D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5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ричины оформления претензионного уведомления</w:t>
      </w:r>
      <w:r w:rsidRPr="00767254">
        <w:rPr>
          <w:rFonts w:ascii="Times New Roman" w:hAnsi="Times New Roman" w:cs="Times New Roman"/>
          <w:b/>
          <w:sz w:val="24"/>
          <w:szCs w:val="24"/>
        </w:rPr>
        <w:t xml:space="preserve"> и применяемые штрафы</w:t>
      </w:r>
      <w:bookmarkEnd w:id="0"/>
    </w:p>
    <w:p w:rsidR="006D49D0" w:rsidRPr="00767254" w:rsidRDefault="006D49D0" w:rsidP="006D4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D0" w:rsidRPr="00767254" w:rsidRDefault="006D49D0" w:rsidP="006D49D0">
      <w:pPr>
        <w:pStyle w:val="a4"/>
        <w:keepNext/>
        <w:spacing w:after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74"/>
        <w:gridCol w:w="3912"/>
      </w:tblGrid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нарушений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b/>
                <w:sz w:val="24"/>
                <w:szCs w:val="24"/>
              </w:rPr>
              <w:t>Штрафные санкции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Отсутствие копии документа, подтверждающего право воспользоваться специальным тарифом, либо предоставление нечитаемой копии документа (в тех случаях, когда предусмотрено предоставление копий документов)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или добор до минимального тарифа эконом класса на усмотрение Перевозчика.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Несоответствие фактического возраста пассажира, указанного в билете, возрасту в документах, удостоверяющих личность (для специальных тарифов).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или добор до минимального тарифа эконом класса на усмотрение Перевозчика.</w:t>
            </w:r>
          </w:p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D0" w:rsidRPr="00767254" w:rsidTr="00722E6D">
        <w:trPr>
          <w:trHeight w:val="1146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 взыскан/не верно рассчитан штраф /сбор/плата, при расторжении/изменении условий договора перевозки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за каждый выявленный факт на усмотрение Перевозчика.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применения тарифов.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за каждый выявленный факт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подкласса бронирования в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или в авиабилете тарифу, по которому оплачена перевозка.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за каждый выявленный факт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Неправильное обозначение кода тарифа или несоответствие кода примененному тарифу (в случаях разрешенной со стороны Перевозчика «ручной тарификации» при оформлении авиабилета)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3000 руб. за каждый выявленный факт на усмотрение Перевозчика</w:t>
            </w:r>
          </w:p>
        </w:tc>
      </w:tr>
      <w:tr w:rsidR="006D49D0" w:rsidRPr="00767254" w:rsidTr="00722E6D">
        <w:trPr>
          <w:trHeight w:val="872"/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Оформление авиабилета с применением «ручной тарификации» без соответствующего разрешения Перевозчика.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Компенсация причиненного убытка плюс 3000 руб. за каждый выявленный факт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Оформление авиабилета с открытой датой вылета без соответствующего разрешения Перевозчика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3000 руб. за каждый бланк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без подтверждения Перевозчика проездных документов пассажирам, требующих особых 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перевозки.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3000 руб. за каждый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на усмотрение Перевозчика</w:t>
            </w:r>
          </w:p>
        </w:tc>
      </w:tr>
      <w:tr w:rsidR="006D49D0" w:rsidRPr="00767254" w:rsidTr="00722E6D">
        <w:trPr>
          <w:trHeight w:val="925"/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Не внесение или внесение в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некорректных или заведомо ложных контактных данных   пассажира для связи с пассажиром: мобильный телефон и электронная почта.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3000 руб. за каждый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формате, установленном Перевозчиком) и в билете данных документа, удостоверяющего личность пассажира, а также отсутствие информации о детях (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CHD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912" w:type="dxa"/>
            <w:vAlign w:val="center"/>
          </w:tcPr>
          <w:p w:rsidR="006D49D0" w:rsidRPr="0076725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54">
              <w:rPr>
                <w:rFonts w:ascii="Times New Roman" w:hAnsi="Times New Roman" w:cs="Times New Roman"/>
                <w:sz w:val="24"/>
                <w:szCs w:val="24"/>
              </w:rPr>
              <w:t>Штраф 3000 руб. на усмотрение Перевозчика</w:t>
            </w:r>
          </w:p>
        </w:tc>
      </w:tr>
      <w:tr w:rsidR="006D49D0" w:rsidRPr="00767254" w:rsidTr="00722E6D">
        <w:trPr>
          <w:jc w:val="center"/>
        </w:trPr>
        <w:tc>
          <w:tcPr>
            <w:tcW w:w="704" w:type="dxa"/>
            <w:vAlign w:val="center"/>
          </w:tcPr>
          <w:p w:rsidR="006D49D0" w:rsidRPr="00767254" w:rsidRDefault="006D49D0" w:rsidP="006D49D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6D49D0" w:rsidRPr="00C61114" w:rsidRDefault="00722264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4">
              <w:rPr>
                <w:rFonts w:ascii="Times New Roman" w:hAnsi="Times New Roman" w:cs="Times New Roman"/>
                <w:sz w:val="24"/>
                <w:szCs w:val="24"/>
              </w:rPr>
              <w:t>Несвоевременное размещение копий документов в подсистеме "Подтверждающие документы"  (т.е. позднее 5 рабочих дней после окончания отчетной декады).</w:t>
            </w:r>
          </w:p>
        </w:tc>
        <w:tc>
          <w:tcPr>
            <w:tcW w:w="3912" w:type="dxa"/>
            <w:vAlign w:val="center"/>
          </w:tcPr>
          <w:p w:rsidR="006D49D0" w:rsidRPr="00C61114" w:rsidRDefault="006D49D0" w:rsidP="0072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14">
              <w:rPr>
                <w:rFonts w:ascii="Times New Roman" w:hAnsi="Times New Roman" w:cs="Times New Roman"/>
                <w:sz w:val="24"/>
                <w:szCs w:val="24"/>
              </w:rPr>
              <w:t>Штрафные санкции 1000 руб. за каждый выявленный факт.</w:t>
            </w:r>
          </w:p>
        </w:tc>
      </w:tr>
    </w:tbl>
    <w:p w:rsidR="006D49D0" w:rsidRPr="00767254" w:rsidRDefault="006D49D0" w:rsidP="006D49D0">
      <w:pPr>
        <w:rPr>
          <w:rFonts w:ascii="Times New Roman" w:hAnsi="Times New Roman" w:cs="Times New Roman"/>
          <w:sz w:val="24"/>
          <w:szCs w:val="24"/>
        </w:rPr>
      </w:pPr>
    </w:p>
    <w:p w:rsidR="004232D0" w:rsidRDefault="004232D0"/>
    <w:sectPr w:rsidR="0042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7A6"/>
    <w:multiLevelType w:val="hybridMultilevel"/>
    <w:tmpl w:val="C7BE795A"/>
    <w:lvl w:ilvl="0" w:tplc="9FB67E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0"/>
    <w:rsid w:val="004232D0"/>
    <w:rsid w:val="006D49D0"/>
    <w:rsid w:val="00722264"/>
    <w:rsid w:val="00C61114"/>
    <w:rsid w:val="00E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B707AF-BB59-445D-8C26-5A4BD28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D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D49D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Пестряков Вячеслав Тарасович</dc:creator>
  <cp:lastModifiedBy>ТКП Шанскова Марина Александровна</cp:lastModifiedBy>
  <cp:revision>2</cp:revision>
  <dcterms:created xsi:type="dcterms:W3CDTF">2023-03-24T06:21:00Z</dcterms:created>
  <dcterms:modified xsi:type="dcterms:W3CDTF">2023-03-24T06:21:00Z</dcterms:modified>
</cp:coreProperties>
</file>